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1BD6" w14:textId="329FE13B" w:rsidR="001D02FD" w:rsidRPr="005C787E" w:rsidRDefault="001D02FD">
      <w:pPr>
        <w:rPr>
          <w:b/>
          <w:bCs/>
          <w:sz w:val="48"/>
          <w:szCs w:val="48"/>
        </w:rPr>
      </w:pPr>
      <w:r w:rsidRPr="005C787E">
        <w:rPr>
          <w:b/>
          <w:bCs/>
          <w:sz w:val="48"/>
          <w:szCs w:val="48"/>
        </w:rPr>
        <w:t xml:space="preserve">Watercolour </w:t>
      </w:r>
      <w:r w:rsidR="00874994" w:rsidRPr="005C787E">
        <w:rPr>
          <w:b/>
          <w:bCs/>
          <w:sz w:val="48"/>
          <w:szCs w:val="48"/>
        </w:rPr>
        <w:t>t</w:t>
      </w:r>
      <w:r w:rsidRPr="005C787E">
        <w:rPr>
          <w:b/>
          <w:bCs/>
          <w:sz w:val="48"/>
          <w:szCs w:val="48"/>
        </w:rPr>
        <w:t>echniques</w:t>
      </w:r>
      <w:r w:rsidR="00C33561" w:rsidRPr="005C787E">
        <w:rPr>
          <w:b/>
          <w:bCs/>
          <w:sz w:val="48"/>
          <w:szCs w:val="48"/>
        </w:rPr>
        <w:t xml:space="preserve"> for beginners</w:t>
      </w:r>
      <w:r w:rsidRPr="005C787E">
        <w:rPr>
          <w:b/>
          <w:bCs/>
          <w:sz w:val="48"/>
          <w:szCs w:val="48"/>
        </w:rPr>
        <w:t xml:space="preserve"> </w:t>
      </w:r>
    </w:p>
    <w:p w14:paraId="3A905BEA" w14:textId="6A898FCF" w:rsidR="001C39B2" w:rsidRDefault="001C39B2">
      <w:pPr>
        <w:rPr>
          <w:b/>
          <w:bCs/>
          <w:sz w:val="28"/>
          <w:szCs w:val="28"/>
        </w:rPr>
      </w:pPr>
      <w:r>
        <w:rPr>
          <w:b/>
          <w:bCs/>
          <w:sz w:val="28"/>
          <w:szCs w:val="28"/>
        </w:rPr>
        <w:t>With Lynne Brown</w:t>
      </w:r>
    </w:p>
    <w:p w14:paraId="3A5EF8B4" w14:textId="672615D7" w:rsidR="001C39B2" w:rsidRDefault="001C39B2">
      <w:pPr>
        <w:rPr>
          <w:b/>
          <w:bCs/>
          <w:sz w:val="28"/>
          <w:szCs w:val="28"/>
        </w:rPr>
      </w:pPr>
      <w:r>
        <w:rPr>
          <w:b/>
          <w:bCs/>
          <w:sz w:val="28"/>
          <w:szCs w:val="28"/>
        </w:rPr>
        <w:t>Saturday 24 April 2021 9:30 – 3:30pm</w:t>
      </w:r>
    </w:p>
    <w:p w14:paraId="74098CEB" w14:textId="77777777" w:rsidR="00B668B3" w:rsidRPr="00FA3221" w:rsidRDefault="00B668B3">
      <w:pPr>
        <w:rPr>
          <w:b/>
          <w:bCs/>
          <w:sz w:val="28"/>
          <w:szCs w:val="28"/>
        </w:rPr>
      </w:pPr>
    </w:p>
    <w:p w14:paraId="6D6A8E00" w14:textId="3644D3FC" w:rsidR="00A31034" w:rsidRDefault="007945C5">
      <w:r>
        <w:t xml:space="preserve">This workshop is </w:t>
      </w:r>
      <w:r w:rsidR="0052600C">
        <w:t xml:space="preserve">suitable for beginners and is </w:t>
      </w:r>
      <w:r w:rsidR="00893082">
        <w:t xml:space="preserve">designed to introduce you </w:t>
      </w:r>
      <w:r w:rsidR="00B673A5">
        <w:t xml:space="preserve">in a fun and relaxed way </w:t>
      </w:r>
      <w:r w:rsidR="00893082">
        <w:t xml:space="preserve">to the </w:t>
      </w:r>
      <w:r>
        <w:t xml:space="preserve">magical medium of watercolour. </w:t>
      </w:r>
      <w:r w:rsidR="00816084">
        <w:t>Watercolour has qualities that no other medium has. You can quickly create luminous paintings with watercolour that are full of atmosphere.  And one</w:t>
      </w:r>
      <w:r w:rsidR="00B673A5">
        <w:t xml:space="preserve"> of </w:t>
      </w:r>
      <w:r w:rsidR="00816084">
        <w:t>its other</w:t>
      </w:r>
      <w:r w:rsidR="00B673A5">
        <w:t xml:space="preserve"> fascinating and exciting qualities is that it sometimes seems to have a mind of its own</w:t>
      </w:r>
      <w:r w:rsidR="00816084">
        <w:t>, so you can have fun watching</w:t>
      </w:r>
      <w:r w:rsidR="00B85B54">
        <w:t xml:space="preserve"> as textures form and the</w:t>
      </w:r>
      <w:r w:rsidR="00816084">
        <w:t xml:space="preserve"> medium paint</w:t>
      </w:r>
      <w:r w:rsidR="00B85B54">
        <w:t>s</w:t>
      </w:r>
      <w:r w:rsidR="00816084">
        <w:t xml:space="preserve"> </w:t>
      </w:r>
      <w:r w:rsidR="00B85B54">
        <w:t>your picture for you</w:t>
      </w:r>
      <w:r w:rsidR="00816084">
        <w:t>!</w:t>
      </w:r>
    </w:p>
    <w:p w14:paraId="2BD67C47" w14:textId="74DB17CB" w:rsidR="007945C5" w:rsidRDefault="007945C5">
      <w:r>
        <w:t xml:space="preserve">In this workshop we will begin by looking at the three basic elements of painting in watercolour: </w:t>
      </w:r>
      <w:r w:rsidR="0052600C">
        <w:t xml:space="preserve">WATER + </w:t>
      </w:r>
      <w:r>
        <w:t xml:space="preserve">COLOUR + PAPER, including some useful tips on </w:t>
      </w:r>
      <w:r w:rsidR="008E71E8">
        <w:t xml:space="preserve">choosing </w:t>
      </w:r>
      <w:r>
        <w:t xml:space="preserve">pigments and papers. </w:t>
      </w:r>
    </w:p>
    <w:p w14:paraId="7E99EDC7" w14:textId="2C0F896D" w:rsidR="007945C5" w:rsidRDefault="007945C5">
      <w:r>
        <w:t xml:space="preserve">We will then </w:t>
      </w:r>
      <w:r w:rsidR="00D10A5C">
        <w:t>learn</w:t>
      </w:r>
      <w:r w:rsidR="008E71E8">
        <w:t xml:space="preserve"> fundamental </w:t>
      </w:r>
      <w:r w:rsidR="00E9529F">
        <w:t xml:space="preserve">watercolour </w:t>
      </w:r>
      <w:r w:rsidR="008E71E8">
        <w:t xml:space="preserve">techniques such as </w:t>
      </w:r>
      <w:r w:rsidR="0052600C">
        <w:t xml:space="preserve">wet-in-wet, wet-on-dry, </w:t>
      </w:r>
      <w:r w:rsidR="008E71E8">
        <w:t xml:space="preserve">laying washes, blending </w:t>
      </w:r>
      <w:r w:rsidR="00B85B54">
        <w:t xml:space="preserve">and mixing </w:t>
      </w:r>
      <w:r w:rsidR="008E71E8">
        <w:t xml:space="preserve">colours and reserving highlights. </w:t>
      </w:r>
      <w:r w:rsidR="0052600C">
        <w:t>We will also look at brush</w:t>
      </w:r>
      <w:r w:rsidR="00B673A5">
        <w:t xml:space="preserve"> work</w:t>
      </w:r>
      <w:r w:rsidR="0052600C">
        <w:t xml:space="preserve"> and edge control.</w:t>
      </w:r>
    </w:p>
    <w:p w14:paraId="143D9316" w14:textId="60B294EC" w:rsidR="00B673A5" w:rsidRDefault="00B673A5">
      <w:r>
        <w:t xml:space="preserve">Before lunch, the tutor will demonstrate each of the techniques discussed and allow plenty of time for you to try them for yourself.  Then we will put this all into practice to create a </w:t>
      </w:r>
      <w:r w:rsidR="005C787E">
        <w:t>simple but effective landscape scene</w:t>
      </w:r>
      <w:r>
        <w:t>.</w:t>
      </w:r>
    </w:p>
    <w:p w14:paraId="7C9BEA63" w14:textId="2395035E" w:rsidR="00893082" w:rsidRDefault="005C787E">
      <w:r>
        <w:t xml:space="preserve">Later </w:t>
      </w:r>
      <w:proofErr w:type="gramStart"/>
      <w:r>
        <w:t>on</w:t>
      </w:r>
      <w:proofErr w:type="gramEnd"/>
      <w:r>
        <w:t xml:space="preserve"> we</w:t>
      </w:r>
      <w:r w:rsidR="00B673A5">
        <w:t xml:space="preserve"> will have fun exploring ways to “go with the flow” and create more dynamic </w:t>
      </w:r>
      <w:r w:rsidR="00B85B54">
        <w:t xml:space="preserve">and interesting </w:t>
      </w:r>
      <w:r w:rsidR="00B673A5">
        <w:t>paintings and let loose experimenting with some special techniques for getting texture and surface interest into our artwork.</w:t>
      </w:r>
    </w:p>
    <w:p w14:paraId="26AEEFC3" w14:textId="77777777" w:rsidR="005563B8" w:rsidRDefault="005563B8"/>
    <w:p w14:paraId="1BFBB3FF" w14:textId="4095084C" w:rsidR="00893082" w:rsidRPr="00FA3221" w:rsidRDefault="00893082">
      <w:pPr>
        <w:rPr>
          <w:b/>
          <w:bCs/>
          <w:sz w:val="28"/>
          <w:szCs w:val="28"/>
        </w:rPr>
      </w:pPr>
      <w:r w:rsidRPr="00FA3221">
        <w:rPr>
          <w:b/>
          <w:bCs/>
          <w:sz w:val="28"/>
          <w:szCs w:val="28"/>
        </w:rPr>
        <w:t>Suggested Materials List:</w:t>
      </w:r>
    </w:p>
    <w:p w14:paraId="7535EB41" w14:textId="3A936F73" w:rsidR="00E968AC" w:rsidRDefault="00893082" w:rsidP="00FA3221">
      <w:pPr>
        <w:pStyle w:val="NoSpacing"/>
        <w:numPr>
          <w:ilvl w:val="0"/>
          <w:numId w:val="6"/>
        </w:numPr>
      </w:pPr>
      <w:r>
        <w:t>Artists’ quality watercolours</w:t>
      </w:r>
      <w:r w:rsidR="00DE137D">
        <w:t>, preferabl</w:t>
      </w:r>
      <w:r w:rsidR="00B668B3">
        <w:t>y</w:t>
      </w:r>
      <w:r w:rsidR="00DE137D">
        <w:t xml:space="preserve"> tube colour rather than pans</w:t>
      </w:r>
      <w:r w:rsidR="00B668B3">
        <w:t xml:space="preserve">. </w:t>
      </w:r>
      <w:r w:rsidR="00FA3221">
        <w:t xml:space="preserve"> </w:t>
      </w:r>
      <w:r w:rsidR="00B668B3">
        <w:t xml:space="preserve">You don’t need many: I use </w:t>
      </w:r>
      <w:r>
        <w:t>Ultramarine Blue</w:t>
      </w:r>
      <w:r w:rsidR="00FA3221">
        <w:t>;</w:t>
      </w:r>
      <w:r>
        <w:t xml:space="preserve"> Permanent Alizarin Crimson or Permanent Rose</w:t>
      </w:r>
      <w:r w:rsidR="00FA3221">
        <w:t xml:space="preserve">; </w:t>
      </w:r>
      <w:r w:rsidR="00E968AC">
        <w:t>Burnt Sienna</w:t>
      </w:r>
      <w:r w:rsidR="00FA3221">
        <w:t xml:space="preserve">; </w:t>
      </w:r>
      <w:r w:rsidR="00E968AC">
        <w:t>Raw Sienna</w:t>
      </w:r>
      <w:r w:rsidR="00FA3221">
        <w:t xml:space="preserve">; New Gamboge or Quinacridone Gold; </w:t>
      </w:r>
      <w:r w:rsidR="00B668B3">
        <w:t>I also like</w:t>
      </w:r>
      <w:r w:rsidR="005E6250">
        <w:t xml:space="preserve"> Cobalt </w:t>
      </w:r>
      <w:r w:rsidR="00B668B3">
        <w:t>B</w:t>
      </w:r>
      <w:r w:rsidR="005E6250">
        <w:t>lue</w:t>
      </w:r>
      <w:r w:rsidR="00B668B3">
        <w:t>.</w:t>
      </w:r>
    </w:p>
    <w:p w14:paraId="6D0BD22C" w14:textId="54497DA9" w:rsidR="00E968AC" w:rsidRDefault="00E968AC" w:rsidP="004E1042">
      <w:pPr>
        <w:pStyle w:val="ListParagraph"/>
        <w:numPr>
          <w:ilvl w:val="0"/>
          <w:numId w:val="2"/>
        </w:numPr>
      </w:pPr>
      <w:r>
        <w:t xml:space="preserve">Brushes – </w:t>
      </w:r>
      <w:r w:rsidR="004E1042">
        <w:t xml:space="preserve">A selection of watercolour </w:t>
      </w:r>
      <w:r>
        <w:t xml:space="preserve">brushes: Size </w:t>
      </w:r>
      <w:r w:rsidR="00FA3221">
        <w:t>10</w:t>
      </w:r>
      <w:r>
        <w:t xml:space="preserve"> and 1</w:t>
      </w:r>
      <w:r w:rsidR="00FA3221">
        <w:t>2</w:t>
      </w:r>
      <w:r>
        <w:t xml:space="preserve"> </w:t>
      </w:r>
      <w:r w:rsidR="004E1042">
        <w:t xml:space="preserve">rounds </w:t>
      </w:r>
      <w:r>
        <w:t>are good. A flat</w:t>
      </w:r>
      <w:r w:rsidR="00FA3221">
        <w:t xml:space="preserve"> ¾ </w:t>
      </w:r>
      <w:r w:rsidR="00DE137D">
        <w:t xml:space="preserve">or ½ </w:t>
      </w:r>
      <w:r w:rsidR="00FA3221">
        <w:t>inch brush</w:t>
      </w:r>
      <w:r>
        <w:t>, rigger for detail and a hake brush for washes</w:t>
      </w:r>
      <w:r w:rsidR="004E1042">
        <w:t xml:space="preserve"> are useful</w:t>
      </w:r>
      <w:r>
        <w:t xml:space="preserve"> if you have them.</w:t>
      </w:r>
    </w:p>
    <w:p w14:paraId="4CD2EF1B" w14:textId="3E0E07CA" w:rsidR="004E1042" w:rsidRDefault="004E1042" w:rsidP="004E1042">
      <w:pPr>
        <w:pStyle w:val="ListParagraph"/>
        <w:numPr>
          <w:ilvl w:val="0"/>
          <w:numId w:val="2"/>
        </w:numPr>
      </w:pPr>
      <w:r>
        <w:t xml:space="preserve">1 </w:t>
      </w:r>
      <w:r w:rsidR="00DE137D">
        <w:t>full</w:t>
      </w:r>
      <w:r>
        <w:t xml:space="preserve"> sheet or </w:t>
      </w:r>
      <w:r w:rsidR="00DE137D">
        <w:t>a</w:t>
      </w:r>
      <w:r>
        <w:t xml:space="preserve"> pad of 300gsm </w:t>
      </w:r>
      <w:r w:rsidR="00FA3221">
        <w:t xml:space="preserve">good quality </w:t>
      </w:r>
      <w:r w:rsidR="00DE137D">
        <w:t xml:space="preserve">cotton </w:t>
      </w:r>
      <w:r>
        <w:t>watercolour paper, medium (cold press)</w:t>
      </w:r>
      <w:r w:rsidR="00FA3221">
        <w:t xml:space="preserve"> texture</w:t>
      </w:r>
      <w:r>
        <w:t>.</w:t>
      </w:r>
      <w:r w:rsidR="00FA3221">
        <w:t xml:space="preserve"> </w:t>
      </w:r>
      <w:r w:rsidR="00B668B3">
        <w:t xml:space="preserve">This is the single most important item: don’t skimp on quality! </w:t>
      </w:r>
      <w:proofErr w:type="gramStart"/>
      <w:r w:rsidR="00FA3221">
        <w:t>Ask</w:t>
      </w:r>
      <w:proofErr w:type="gramEnd"/>
      <w:r w:rsidR="00FA3221">
        <w:t xml:space="preserve"> at Artery or </w:t>
      </w:r>
      <w:proofErr w:type="spellStart"/>
      <w:r w:rsidR="00FA3221">
        <w:t>AdArt</w:t>
      </w:r>
      <w:proofErr w:type="spellEnd"/>
      <w:r w:rsidR="00FA3221">
        <w:t xml:space="preserve"> if you aren’t sure.</w:t>
      </w:r>
    </w:p>
    <w:p w14:paraId="5F5C9994" w14:textId="2A7E9291" w:rsidR="00FA3221" w:rsidRDefault="00FA3221" w:rsidP="00FA3221">
      <w:pPr>
        <w:pStyle w:val="ListParagraph"/>
        <w:numPr>
          <w:ilvl w:val="0"/>
          <w:numId w:val="2"/>
        </w:numPr>
      </w:pPr>
      <w:r>
        <w:t>Cartridge paper or “draw and wash” paper for practice and sketching</w:t>
      </w:r>
    </w:p>
    <w:p w14:paraId="4CBCC644" w14:textId="5C533930" w:rsidR="004E1042" w:rsidRDefault="00AA2027" w:rsidP="004E1042">
      <w:pPr>
        <w:pStyle w:val="ListParagraph"/>
        <w:numPr>
          <w:ilvl w:val="0"/>
          <w:numId w:val="2"/>
        </w:numPr>
      </w:pPr>
      <w:r>
        <w:t>N</w:t>
      </w:r>
      <w:r w:rsidR="004E1042">
        <w:t>otebook</w:t>
      </w:r>
      <w:r>
        <w:t xml:space="preserve"> or art journal</w:t>
      </w:r>
    </w:p>
    <w:p w14:paraId="38F7D75F" w14:textId="578E7B2F" w:rsidR="004E1042" w:rsidRDefault="004E1042" w:rsidP="004E1042">
      <w:pPr>
        <w:pStyle w:val="ListParagraph"/>
        <w:numPr>
          <w:ilvl w:val="0"/>
          <w:numId w:val="2"/>
        </w:numPr>
      </w:pPr>
      <w:r>
        <w:t>Backing board for your paper</w:t>
      </w:r>
    </w:p>
    <w:p w14:paraId="1018A4DA" w14:textId="0F2CCF8D" w:rsidR="004E1042" w:rsidRDefault="00FA3221" w:rsidP="004E1042">
      <w:pPr>
        <w:pStyle w:val="ListParagraph"/>
        <w:numPr>
          <w:ilvl w:val="0"/>
          <w:numId w:val="2"/>
        </w:numPr>
      </w:pPr>
      <w:r>
        <w:t xml:space="preserve">Scotch </w:t>
      </w:r>
      <w:r w:rsidR="004E1042">
        <w:t>Magic Tape or masking tape</w:t>
      </w:r>
      <w:r w:rsidR="00DE137D">
        <w:t xml:space="preserve"> (avoid blue tape though as it distorts your colour vision)</w:t>
      </w:r>
    </w:p>
    <w:p w14:paraId="0D70CA5F" w14:textId="437AC0A3" w:rsidR="004E1042" w:rsidRDefault="004E1042" w:rsidP="004E1042">
      <w:pPr>
        <w:pStyle w:val="ListParagraph"/>
        <w:numPr>
          <w:ilvl w:val="0"/>
          <w:numId w:val="2"/>
        </w:numPr>
      </w:pPr>
      <w:r>
        <w:t xml:space="preserve">A </w:t>
      </w:r>
      <w:r w:rsidR="00FA3221">
        <w:t xml:space="preserve">large </w:t>
      </w:r>
      <w:r>
        <w:t>white palette, tile or plate</w:t>
      </w:r>
      <w:r w:rsidR="00DE137D">
        <w:t xml:space="preserve"> with plenty of mixing space</w:t>
      </w:r>
      <w:r w:rsidR="00B85B54">
        <w:t>:</w:t>
      </w:r>
      <w:r>
        <w:t xml:space="preserve"> </w:t>
      </w:r>
      <w:r w:rsidR="00DE137D">
        <w:t>Op Shops are a good source of white</w:t>
      </w:r>
      <w:r w:rsidR="00B85B54">
        <w:t xml:space="preserve"> </w:t>
      </w:r>
      <w:r w:rsidR="00DE137D">
        <w:t>platters and plates.</w:t>
      </w:r>
    </w:p>
    <w:p w14:paraId="516C1254" w14:textId="07CBFB19" w:rsidR="004E1042" w:rsidRDefault="004E1042" w:rsidP="004E1042">
      <w:pPr>
        <w:pStyle w:val="ListParagraph"/>
        <w:numPr>
          <w:ilvl w:val="0"/>
          <w:numId w:val="2"/>
        </w:numPr>
      </w:pPr>
      <w:r>
        <w:t>A 2B pencil</w:t>
      </w:r>
      <w:r w:rsidR="00AA2027">
        <w:t xml:space="preserve"> and eraser</w:t>
      </w:r>
    </w:p>
    <w:p w14:paraId="10150CDF" w14:textId="0DAC33B2" w:rsidR="004E1042" w:rsidRDefault="004E1042" w:rsidP="004E1042">
      <w:pPr>
        <w:pStyle w:val="ListParagraph"/>
        <w:numPr>
          <w:ilvl w:val="0"/>
          <w:numId w:val="2"/>
        </w:numPr>
      </w:pPr>
      <w:r>
        <w:t>Tissues</w:t>
      </w:r>
    </w:p>
    <w:p w14:paraId="3B3D6534" w14:textId="5AEB76F1" w:rsidR="00E9529F" w:rsidRDefault="001D02FD" w:rsidP="005563B8">
      <w:pPr>
        <w:pStyle w:val="ListParagraph"/>
        <w:numPr>
          <w:ilvl w:val="0"/>
          <w:numId w:val="2"/>
        </w:numPr>
      </w:pPr>
      <w:r>
        <w:t>Your usual painting kit including a desk easel if you wish to use one.</w:t>
      </w:r>
      <w:r w:rsidR="00FA3221">
        <w:t xml:space="preserve"> Alternatively, you can use a rolled-up towel or block of wood to prop up your board and provide a slope.</w:t>
      </w:r>
    </w:p>
    <w:sectPr w:rsidR="00E95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664"/>
    <w:multiLevelType w:val="hybridMultilevel"/>
    <w:tmpl w:val="D50CD9F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10D0A"/>
    <w:multiLevelType w:val="hybridMultilevel"/>
    <w:tmpl w:val="C67C1238"/>
    <w:lvl w:ilvl="0" w:tplc="0C090009">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115640A3"/>
    <w:multiLevelType w:val="hybridMultilevel"/>
    <w:tmpl w:val="F3A21DB6"/>
    <w:lvl w:ilvl="0" w:tplc="0C09000D">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7E61947"/>
    <w:multiLevelType w:val="hybridMultilevel"/>
    <w:tmpl w:val="BF523F38"/>
    <w:lvl w:ilvl="0" w:tplc="0C09000D">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332422FF"/>
    <w:multiLevelType w:val="hybridMultilevel"/>
    <w:tmpl w:val="E936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F667FB"/>
    <w:multiLevelType w:val="hybridMultilevel"/>
    <w:tmpl w:val="88B6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4E1701"/>
    <w:multiLevelType w:val="hybridMultilevel"/>
    <w:tmpl w:val="688C25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5C5"/>
    <w:rsid w:val="00023BB3"/>
    <w:rsid w:val="001B2452"/>
    <w:rsid w:val="001C39B2"/>
    <w:rsid w:val="001D02FD"/>
    <w:rsid w:val="001E2BD9"/>
    <w:rsid w:val="003245AC"/>
    <w:rsid w:val="003C379B"/>
    <w:rsid w:val="00424693"/>
    <w:rsid w:val="00440114"/>
    <w:rsid w:val="004E1042"/>
    <w:rsid w:val="004F1346"/>
    <w:rsid w:val="0052600C"/>
    <w:rsid w:val="005563B8"/>
    <w:rsid w:val="005C787E"/>
    <w:rsid w:val="005D2FE0"/>
    <w:rsid w:val="005E6250"/>
    <w:rsid w:val="00717790"/>
    <w:rsid w:val="0072780E"/>
    <w:rsid w:val="007945C5"/>
    <w:rsid w:val="00816084"/>
    <w:rsid w:val="00866041"/>
    <w:rsid w:val="00874994"/>
    <w:rsid w:val="00893082"/>
    <w:rsid w:val="008E71E8"/>
    <w:rsid w:val="0091018D"/>
    <w:rsid w:val="00AA2027"/>
    <w:rsid w:val="00B668B3"/>
    <w:rsid w:val="00B673A5"/>
    <w:rsid w:val="00B67B95"/>
    <w:rsid w:val="00B85B54"/>
    <w:rsid w:val="00C33561"/>
    <w:rsid w:val="00D10A5C"/>
    <w:rsid w:val="00D46D6A"/>
    <w:rsid w:val="00D51823"/>
    <w:rsid w:val="00D91459"/>
    <w:rsid w:val="00DA7FAE"/>
    <w:rsid w:val="00DE137D"/>
    <w:rsid w:val="00E37C08"/>
    <w:rsid w:val="00E9529F"/>
    <w:rsid w:val="00E968AC"/>
    <w:rsid w:val="00F11FC0"/>
    <w:rsid w:val="00F23855"/>
    <w:rsid w:val="00F30E53"/>
    <w:rsid w:val="00F47FB7"/>
    <w:rsid w:val="00FA3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15AF"/>
  <w15:chartTrackingRefBased/>
  <w15:docId w15:val="{37E377BF-AC10-45B0-9EE4-2AF4402A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B668B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8AC"/>
    <w:pPr>
      <w:spacing w:after="0" w:line="240" w:lineRule="auto"/>
    </w:pPr>
  </w:style>
  <w:style w:type="paragraph" w:styleId="ListParagraph">
    <w:name w:val="List Paragraph"/>
    <w:basedOn w:val="Normal"/>
    <w:uiPriority w:val="34"/>
    <w:qFormat/>
    <w:rsid w:val="004E1042"/>
    <w:pPr>
      <w:ind w:left="720"/>
      <w:contextualSpacing/>
    </w:pPr>
  </w:style>
  <w:style w:type="character" w:customStyle="1" w:styleId="Heading3Char">
    <w:name w:val="Heading 3 Char"/>
    <w:basedOn w:val="DefaultParagraphFont"/>
    <w:link w:val="Heading3"/>
    <w:uiPriority w:val="9"/>
    <w:rsid w:val="00B668B3"/>
    <w:rPr>
      <w:rFonts w:ascii="Times New Roman" w:eastAsia="Times New Roman" w:hAnsi="Times New Roman" w:cs="Times New Roman"/>
      <w:b/>
      <w:bCs/>
      <w:sz w:val="27"/>
      <w:szCs w:val="27"/>
      <w:lang w:eastAsia="en-AU"/>
    </w:rPr>
  </w:style>
  <w:style w:type="character" w:customStyle="1" w:styleId="sc-ptsuy">
    <w:name w:val="sc-ptsuy"/>
    <w:basedOn w:val="DefaultParagraphFont"/>
    <w:rsid w:val="00B668B3"/>
  </w:style>
  <w:style w:type="character" w:customStyle="1" w:styleId="Heading1Char">
    <w:name w:val="Heading 1 Char"/>
    <w:basedOn w:val="DefaultParagraphFont"/>
    <w:link w:val="Heading1"/>
    <w:uiPriority w:val="9"/>
    <w:rsid w:val="00B668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4071">
      <w:bodyDiv w:val="1"/>
      <w:marLeft w:val="0"/>
      <w:marRight w:val="0"/>
      <w:marTop w:val="0"/>
      <w:marBottom w:val="0"/>
      <w:divBdr>
        <w:top w:val="none" w:sz="0" w:space="0" w:color="auto"/>
        <w:left w:val="none" w:sz="0" w:space="0" w:color="auto"/>
        <w:bottom w:val="none" w:sz="0" w:space="0" w:color="auto"/>
        <w:right w:val="none" w:sz="0" w:space="0" w:color="auto"/>
      </w:divBdr>
    </w:div>
    <w:div w:id="19813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21</cp:revision>
  <cp:lastPrinted>2018-11-14T11:11:00Z</cp:lastPrinted>
  <dcterms:created xsi:type="dcterms:W3CDTF">2018-11-14T05:43:00Z</dcterms:created>
  <dcterms:modified xsi:type="dcterms:W3CDTF">2021-03-08T00:21:00Z</dcterms:modified>
</cp:coreProperties>
</file>